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eastAsia="华文仿宋"/>
          <w:color w:val="000000"/>
          <w:sz w:val="32"/>
          <w:szCs w:val="32"/>
        </w:rPr>
      </w:pPr>
      <w:r>
        <w:rPr>
          <w:rFonts w:hint="eastAsia" w:ascii="华文仿宋" w:eastAsia="华文仿宋"/>
          <w:color w:val="000000"/>
          <w:sz w:val="32"/>
          <w:szCs w:val="32"/>
        </w:rPr>
        <w:t>附件1</w:t>
      </w:r>
    </w:p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苏州科技大学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学院、部门行政主要负责人单位管理资产交接表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单位：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地点：</w:t>
      </w:r>
    </w:p>
    <w:p>
      <w:r>
        <w:rPr>
          <w:rFonts w:hint="eastAsia"/>
          <w:sz w:val="32"/>
          <w:szCs w:val="32"/>
        </w:rPr>
        <w:t xml:space="preserve">时间：         </w:t>
      </w:r>
      <w:r>
        <w:rPr>
          <w:rFonts w:hint="eastAsia"/>
        </w:rPr>
        <w:t xml:space="preserve">                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0"/>
        <w:gridCol w:w="1983"/>
        <w:gridCol w:w="1702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资产分类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应有台件（套）数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应有资产总值（元）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实有台件（套）数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实有资产总值（元）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固定资产</w:t>
            </w:r>
          </w:p>
        </w:tc>
        <w:tc>
          <w:tcPr>
            <w:tcW w:w="1560" w:type="dxa"/>
          </w:tcPr>
          <w:p/>
        </w:tc>
        <w:tc>
          <w:tcPr>
            <w:tcW w:w="1983" w:type="dxa"/>
          </w:tcPr>
          <w:p/>
        </w:tc>
        <w:tc>
          <w:tcPr>
            <w:tcW w:w="1702" w:type="dxa"/>
          </w:tcPr>
          <w:p/>
        </w:tc>
        <w:tc>
          <w:tcPr>
            <w:tcW w:w="20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低值物品</w:t>
            </w:r>
          </w:p>
        </w:tc>
        <w:tc>
          <w:tcPr>
            <w:tcW w:w="1560" w:type="dxa"/>
          </w:tcPr>
          <w:p/>
        </w:tc>
        <w:tc>
          <w:tcPr>
            <w:tcW w:w="1983" w:type="dxa"/>
          </w:tcPr>
          <w:p/>
        </w:tc>
        <w:tc>
          <w:tcPr>
            <w:tcW w:w="1702" w:type="dxa"/>
          </w:tcPr>
          <w:p/>
        </w:tc>
        <w:tc>
          <w:tcPr>
            <w:tcW w:w="20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560" w:type="dxa"/>
          </w:tcPr>
          <w:p/>
        </w:tc>
        <w:tc>
          <w:tcPr>
            <w:tcW w:w="1983" w:type="dxa"/>
          </w:tcPr>
          <w:p/>
        </w:tc>
        <w:tc>
          <w:tcPr>
            <w:tcW w:w="1702" w:type="dxa"/>
          </w:tcPr>
          <w:p/>
        </w:tc>
        <w:tc>
          <w:tcPr>
            <w:tcW w:w="20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atLeast"/>
        </w:trPr>
        <w:tc>
          <w:tcPr>
            <w:tcW w:w="8522" w:type="dxa"/>
            <w:gridSpan w:val="5"/>
          </w:tcPr>
          <w:p>
            <w:r>
              <w:rPr>
                <w:rFonts w:hint="eastAsia"/>
              </w:rPr>
              <w:t>需要说明的情况：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8522" w:type="dxa"/>
            <w:gridSpan w:val="5"/>
            <w:vAlign w:val="center"/>
          </w:tcPr>
          <w:p>
            <w:pPr>
              <w:ind w:left="36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注：1、应有资产台件（套）数、资产总值与实有设备台件（套）数、资产总值不符的，请逐一说明。</w:t>
            </w:r>
          </w:p>
          <w:p>
            <w:r>
              <w:rPr>
                <w:rFonts w:hint="eastAsia"/>
                <w:sz w:val="18"/>
                <w:szCs w:val="18"/>
              </w:rPr>
              <w:t xml:space="preserve">    2、本表一式四份，单位自留一份，移交人一份，接收人一份，国资处一份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8522" w:type="dxa"/>
            <w:gridSpan w:val="5"/>
          </w:tcPr>
          <w:p>
            <w:r>
              <w:rPr>
                <w:rFonts w:hint="eastAsia"/>
              </w:rPr>
              <w:t>移交人（签字）：</w:t>
            </w:r>
          </w:p>
          <w:p/>
          <w:p>
            <w:pPr>
              <w:jc w:val="right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8522" w:type="dxa"/>
            <w:gridSpan w:val="5"/>
          </w:tcPr>
          <w:p>
            <w:r>
              <w:rPr>
                <w:rFonts w:hint="eastAsia"/>
              </w:rPr>
              <w:t>接收人（签字）：</w:t>
            </w:r>
          </w:p>
          <w:p/>
          <w:p>
            <w:pPr>
              <w:ind w:firstLine="2520" w:firstLineChars="1200"/>
              <w:jc w:val="right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8522" w:type="dxa"/>
            <w:gridSpan w:val="5"/>
          </w:tcPr>
          <w:p>
            <w:r>
              <w:rPr>
                <w:rFonts w:hint="eastAsia"/>
              </w:rPr>
              <w:t>监交人（签字）：</w:t>
            </w:r>
          </w:p>
          <w:p/>
          <w:p>
            <w:pPr>
              <w:jc w:val="right"/>
            </w:pPr>
            <w:r>
              <w:rPr>
                <w:rFonts w:hint="eastAsia"/>
              </w:rPr>
              <w:t>年    月   日</w:t>
            </w:r>
          </w:p>
        </w:tc>
      </w:tr>
    </w:tbl>
    <w:p/>
    <w:p/>
    <w:sectPr>
      <w:pgSz w:w="11906" w:h="16838"/>
      <w:pgMar w:top="1440" w:right="1558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B240F"/>
    <w:rsid w:val="6E3B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2020-07-03T00:26:00Z</dcterms:created>
  <dc:creator>符拾熊</dc:creator>
  <cp:lastModifiedBy>符拾熊</cp:lastModifiedBy>
  <dcterms:modified xsi:type="dcterms:W3CDTF">2020-07-03T00:27:47Z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